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7AE22" w14:textId="08614B74" w:rsidR="00500EB2" w:rsidRPr="00500EB2" w:rsidRDefault="00500EB2" w:rsidP="002D2670">
      <w:pPr>
        <w:pStyle w:val="NormalWeb"/>
        <w:shd w:val="clear" w:color="auto" w:fill="FFFFFF"/>
        <w:spacing w:before="0" w:beforeAutospacing="0"/>
        <w:jc w:val="center"/>
        <w:rPr>
          <w:rFonts w:asciiTheme="minorHAnsi" w:hAnsiTheme="minorHAnsi" w:cstheme="minorHAnsi"/>
          <w:b/>
          <w:bCs/>
          <w:color w:val="1E1E1E"/>
          <w:spacing w:val="3"/>
          <w:sz w:val="22"/>
          <w:szCs w:val="22"/>
        </w:rPr>
      </w:pPr>
      <w:r w:rsidRPr="00500EB2">
        <w:rPr>
          <w:rFonts w:asciiTheme="minorHAnsi" w:hAnsiTheme="minorHAnsi" w:cstheme="minorHAnsi"/>
          <w:b/>
          <w:bCs/>
          <w:color w:val="1E1E1E"/>
          <w:spacing w:val="3"/>
          <w:sz w:val="22"/>
          <w:szCs w:val="22"/>
        </w:rPr>
        <w:t>Executive Summary: Palliative Care</w:t>
      </w:r>
    </w:p>
    <w:p w14:paraId="529609BE" w14:textId="09B1DD69" w:rsidR="00500EB2" w:rsidRPr="00500EB2" w:rsidRDefault="00500EB2" w:rsidP="00500EB2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1E1E1E"/>
          <w:spacing w:val="3"/>
          <w:sz w:val="22"/>
          <w:szCs w:val="22"/>
        </w:rPr>
      </w:pPr>
      <w:r w:rsidRPr="00500EB2">
        <w:rPr>
          <w:rFonts w:asciiTheme="minorHAnsi" w:hAnsiTheme="minorHAnsi" w:cstheme="minorHAnsi"/>
          <w:color w:val="1E1E1E"/>
          <w:spacing w:val="3"/>
          <w:sz w:val="22"/>
          <w:szCs w:val="22"/>
        </w:rPr>
        <w:t>The Canadian Institute for Health Information estimates that up to 89% of Canadians could have benefitted from palliative care prior to death – almost everyone whose death was not sudden or unexpected. Despite this great need for palliative care, only 30% of Canadians who need it have access to palliative care, and only 15% have access to early palliative care in their community.</w:t>
      </w:r>
    </w:p>
    <w:p w14:paraId="66CC1E21" w14:textId="77777777" w:rsidR="00500EB2" w:rsidRPr="00500EB2" w:rsidRDefault="00500EB2" w:rsidP="00500EB2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1E1E1E"/>
          <w:spacing w:val="3"/>
          <w:sz w:val="22"/>
          <w:szCs w:val="22"/>
        </w:rPr>
      </w:pPr>
      <w:r w:rsidRPr="00500EB2">
        <w:rPr>
          <w:rFonts w:asciiTheme="minorHAnsi" w:hAnsiTheme="minorHAnsi" w:cstheme="minorHAnsi"/>
          <w:color w:val="1E1E1E"/>
          <w:spacing w:val="3"/>
          <w:sz w:val="22"/>
          <w:szCs w:val="22"/>
        </w:rPr>
        <w:t>Palliative care is holistic, person-centered care for people facing life-limiting illnesses or disabilities. Palliative care neither hastens death nor unnaturally prolongs life. Instead, it focuses on giving patients their best possible quality of life despite illness or disability.</w:t>
      </w:r>
    </w:p>
    <w:p w14:paraId="61008F2B" w14:textId="4492EB66" w:rsidR="00500EB2" w:rsidRPr="00500EB2" w:rsidRDefault="00500EB2" w:rsidP="00500EB2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b/>
          <w:bCs/>
          <w:color w:val="1E1E1E"/>
          <w:spacing w:val="3"/>
          <w:sz w:val="22"/>
          <w:szCs w:val="22"/>
        </w:rPr>
      </w:pPr>
      <w:r w:rsidRPr="00500EB2">
        <w:rPr>
          <w:rFonts w:asciiTheme="minorHAnsi" w:hAnsiTheme="minorHAnsi" w:cstheme="minorHAnsi"/>
          <w:color w:val="1E1E1E"/>
          <w:spacing w:val="3"/>
          <w:sz w:val="22"/>
          <w:szCs w:val="22"/>
        </w:rPr>
        <w:t>The expansion of medical assistance in dying (MAiD) in Canada is dramatically altering the face of palliative care. Palliative care is founded on a right acceptance of the natural cycle from birth to death. But some palliative care facilities now offer MAiD on site, blurring the distinction between end-of-life care and actively ending the life of the patient. </w:t>
      </w:r>
      <w:r w:rsidRPr="00500EB2">
        <w:rPr>
          <w:rStyle w:val="Strong"/>
          <w:rFonts w:asciiTheme="minorHAnsi" w:hAnsiTheme="minorHAnsi" w:cstheme="minorHAnsi"/>
          <w:b w:val="0"/>
          <w:bCs w:val="0"/>
          <w:color w:val="1E1E1E"/>
          <w:spacing w:val="3"/>
          <w:sz w:val="22"/>
          <w:szCs w:val="22"/>
        </w:rPr>
        <w:t>Canada</w:t>
      </w:r>
      <w:r w:rsidR="00E50F2A">
        <w:rPr>
          <w:rStyle w:val="Strong"/>
          <w:rFonts w:asciiTheme="minorHAnsi" w:hAnsiTheme="minorHAnsi" w:cstheme="minorHAnsi"/>
          <w:b w:val="0"/>
          <w:bCs w:val="0"/>
          <w:color w:val="1E1E1E"/>
          <w:spacing w:val="3"/>
          <w:sz w:val="22"/>
          <w:szCs w:val="22"/>
        </w:rPr>
        <w:t xml:space="preserve"> needs to </w:t>
      </w:r>
      <w:r w:rsidRPr="00500EB2">
        <w:rPr>
          <w:rStyle w:val="Strong"/>
          <w:rFonts w:asciiTheme="minorHAnsi" w:hAnsiTheme="minorHAnsi" w:cstheme="minorHAnsi"/>
          <w:b w:val="0"/>
          <w:bCs w:val="0"/>
          <w:color w:val="1E1E1E"/>
          <w:spacing w:val="3"/>
          <w:sz w:val="22"/>
          <w:szCs w:val="22"/>
        </w:rPr>
        <w:t>increase access to palliative care,</w:t>
      </w:r>
      <w:r w:rsidR="00E50F2A">
        <w:rPr>
          <w:rStyle w:val="Strong"/>
          <w:rFonts w:asciiTheme="minorHAnsi" w:hAnsiTheme="minorHAnsi" w:cstheme="minorHAnsi"/>
          <w:b w:val="0"/>
          <w:bCs w:val="0"/>
          <w:color w:val="1E1E1E"/>
          <w:spacing w:val="3"/>
          <w:sz w:val="22"/>
          <w:szCs w:val="22"/>
        </w:rPr>
        <w:t xml:space="preserve"> but </w:t>
      </w:r>
      <w:r w:rsidRPr="00500EB2">
        <w:rPr>
          <w:rStyle w:val="Strong"/>
          <w:rFonts w:asciiTheme="minorHAnsi" w:hAnsiTheme="minorHAnsi" w:cstheme="minorHAnsi"/>
          <w:b w:val="0"/>
          <w:bCs w:val="0"/>
          <w:color w:val="1E1E1E"/>
          <w:spacing w:val="3"/>
          <w:sz w:val="22"/>
          <w:szCs w:val="22"/>
        </w:rPr>
        <w:t>it must</w:t>
      </w:r>
      <w:r w:rsidR="00E50F2A">
        <w:rPr>
          <w:rStyle w:val="Strong"/>
          <w:rFonts w:asciiTheme="minorHAnsi" w:hAnsiTheme="minorHAnsi" w:cstheme="minorHAnsi"/>
          <w:b w:val="0"/>
          <w:bCs w:val="0"/>
          <w:color w:val="1E1E1E"/>
          <w:spacing w:val="3"/>
          <w:sz w:val="22"/>
          <w:szCs w:val="22"/>
        </w:rPr>
        <w:t xml:space="preserve"> maintain</w:t>
      </w:r>
      <w:r w:rsidRPr="00500EB2">
        <w:rPr>
          <w:rStyle w:val="Strong"/>
          <w:rFonts w:asciiTheme="minorHAnsi" w:hAnsiTheme="minorHAnsi" w:cstheme="minorHAnsi"/>
          <w:b w:val="0"/>
          <w:bCs w:val="0"/>
          <w:color w:val="1E1E1E"/>
          <w:spacing w:val="3"/>
          <w:sz w:val="22"/>
          <w:szCs w:val="22"/>
        </w:rPr>
        <w:t xml:space="preserve"> a sharp distinction</w:t>
      </w:r>
      <w:r w:rsidR="00E50F2A">
        <w:rPr>
          <w:rStyle w:val="Strong"/>
          <w:rFonts w:asciiTheme="minorHAnsi" w:hAnsiTheme="minorHAnsi" w:cstheme="minorHAnsi"/>
          <w:b w:val="0"/>
          <w:bCs w:val="0"/>
          <w:color w:val="1E1E1E"/>
          <w:spacing w:val="3"/>
          <w:sz w:val="22"/>
          <w:szCs w:val="22"/>
        </w:rPr>
        <w:t xml:space="preserve"> </w:t>
      </w:r>
      <w:r w:rsidRPr="00500EB2">
        <w:rPr>
          <w:rStyle w:val="Strong"/>
          <w:rFonts w:asciiTheme="minorHAnsi" w:hAnsiTheme="minorHAnsi" w:cstheme="minorHAnsi"/>
          <w:b w:val="0"/>
          <w:bCs w:val="0"/>
          <w:color w:val="1E1E1E"/>
          <w:spacing w:val="3"/>
          <w:sz w:val="22"/>
          <w:szCs w:val="22"/>
        </w:rPr>
        <w:t xml:space="preserve">between palliative care and </w:t>
      </w:r>
      <w:proofErr w:type="spellStart"/>
      <w:r w:rsidRPr="00500EB2">
        <w:rPr>
          <w:rStyle w:val="Strong"/>
          <w:rFonts w:asciiTheme="minorHAnsi" w:hAnsiTheme="minorHAnsi" w:cstheme="minorHAnsi"/>
          <w:b w:val="0"/>
          <w:bCs w:val="0"/>
          <w:color w:val="1E1E1E"/>
          <w:spacing w:val="3"/>
          <w:sz w:val="22"/>
          <w:szCs w:val="22"/>
        </w:rPr>
        <w:t>MAiD</w:t>
      </w:r>
      <w:proofErr w:type="spellEnd"/>
      <w:r w:rsidRPr="00500EB2">
        <w:rPr>
          <w:rStyle w:val="Strong"/>
          <w:rFonts w:asciiTheme="minorHAnsi" w:hAnsiTheme="minorHAnsi" w:cstheme="minorHAnsi"/>
          <w:b w:val="0"/>
          <w:bCs w:val="0"/>
          <w:color w:val="1E1E1E"/>
          <w:spacing w:val="3"/>
          <w:sz w:val="22"/>
          <w:szCs w:val="22"/>
        </w:rPr>
        <w:t>.</w:t>
      </w:r>
    </w:p>
    <w:p w14:paraId="6D8159F5" w14:textId="179848EE" w:rsidR="00500EB2" w:rsidRPr="00500EB2" w:rsidRDefault="00500EB2" w:rsidP="00500EB2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1E1E1E"/>
          <w:spacing w:val="3"/>
          <w:sz w:val="22"/>
          <w:szCs w:val="22"/>
        </w:rPr>
      </w:pPr>
      <w:r w:rsidRPr="00500EB2">
        <w:rPr>
          <w:rFonts w:asciiTheme="minorHAnsi" w:hAnsiTheme="minorHAnsi" w:cstheme="minorHAnsi"/>
          <w:color w:val="1E1E1E"/>
          <w:spacing w:val="3"/>
          <w:sz w:val="22"/>
          <w:szCs w:val="22"/>
        </w:rPr>
        <w:t xml:space="preserve">The specialized palliative care workforce is currently not large enough to meet the growing demand for palliative care in Canada’s aging population. </w:t>
      </w:r>
      <w:r w:rsidRPr="00500EB2">
        <w:rPr>
          <w:rStyle w:val="Strong"/>
          <w:rFonts w:asciiTheme="minorHAnsi" w:hAnsiTheme="minorHAnsi" w:cstheme="minorHAnsi"/>
          <w:b w:val="0"/>
          <w:bCs w:val="0"/>
          <w:color w:val="1E1E1E"/>
          <w:spacing w:val="3"/>
          <w:sz w:val="22"/>
          <w:szCs w:val="22"/>
        </w:rPr>
        <w:t>Recommendations include increasing training in medical schools, specialized training for paramedics, and other continued education</w:t>
      </w:r>
      <w:r w:rsidRPr="00500EB2">
        <w:rPr>
          <w:rFonts w:asciiTheme="minorHAnsi" w:hAnsiTheme="minorHAnsi" w:cstheme="minorHAnsi"/>
          <w:color w:val="1E1E1E"/>
          <w:spacing w:val="3"/>
          <w:sz w:val="22"/>
          <w:szCs w:val="22"/>
        </w:rPr>
        <w:t> to support palliative specialists by better equipping allied health care providers for palliative care discussions.</w:t>
      </w:r>
    </w:p>
    <w:p w14:paraId="472DE5F6" w14:textId="77777777" w:rsidR="00500EB2" w:rsidRDefault="00500EB2" w:rsidP="00500EB2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1E1E1E"/>
          <w:spacing w:val="3"/>
          <w:sz w:val="22"/>
          <w:szCs w:val="22"/>
        </w:rPr>
      </w:pPr>
      <w:r w:rsidRPr="00500EB2">
        <w:rPr>
          <w:rFonts w:asciiTheme="minorHAnsi" w:hAnsiTheme="minorHAnsi" w:cstheme="minorHAnsi"/>
          <w:color w:val="1E1E1E"/>
          <w:spacing w:val="3"/>
          <w:sz w:val="22"/>
          <w:szCs w:val="22"/>
        </w:rPr>
        <w:t>Rural and urban settings have different care needs, and within these contexts each community has unique needs, culture, and ideas on how to best care for their own members. </w:t>
      </w:r>
      <w:r w:rsidRPr="00500EB2">
        <w:rPr>
          <w:rStyle w:val="Strong"/>
          <w:rFonts w:asciiTheme="minorHAnsi" w:hAnsiTheme="minorHAnsi" w:cstheme="minorHAnsi"/>
          <w:b w:val="0"/>
          <w:bCs w:val="0"/>
          <w:color w:val="1E1E1E"/>
          <w:spacing w:val="3"/>
          <w:sz w:val="22"/>
          <w:szCs w:val="22"/>
        </w:rPr>
        <w:t>ARPA Canada especially supports independent palliative institutions that meet distinct religious, ethical, or cultural preferences</w:t>
      </w:r>
      <w:r w:rsidRPr="00500EB2">
        <w:rPr>
          <w:rFonts w:asciiTheme="minorHAnsi" w:hAnsiTheme="minorHAnsi" w:cstheme="minorHAnsi"/>
          <w:color w:val="1E1E1E"/>
          <w:spacing w:val="3"/>
          <w:sz w:val="22"/>
          <w:szCs w:val="22"/>
        </w:rPr>
        <w:t> to provide choice in palliative care</w:t>
      </w:r>
      <w:r w:rsidRPr="00500EB2">
        <w:rPr>
          <w:rStyle w:val="Strong"/>
          <w:rFonts w:asciiTheme="minorHAnsi" w:hAnsiTheme="minorHAnsi" w:cstheme="minorHAnsi"/>
          <w:color w:val="1E1E1E"/>
          <w:spacing w:val="3"/>
          <w:sz w:val="22"/>
          <w:szCs w:val="22"/>
        </w:rPr>
        <w:t>.</w:t>
      </w:r>
      <w:r>
        <w:rPr>
          <w:rStyle w:val="Strong"/>
          <w:rFonts w:asciiTheme="minorHAnsi" w:hAnsiTheme="minorHAnsi" w:cstheme="minorHAnsi"/>
          <w:color w:val="1E1E1E"/>
          <w:spacing w:val="3"/>
          <w:sz w:val="22"/>
          <w:szCs w:val="22"/>
        </w:rPr>
        <w:t xml:space="preserve"> </w:t>
      </w:r>
    </w:p>
    <w:p w14:paraId="302B7E31" w14:textId="6B65B346" w:rsidR="00500EB2" w:rsidRPr="00500EB2" w:rsidRDefault="00500EB2" w:rsidP="00500EB2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1E1E1E"/>
          <w:spacing w:val="3"/>
          <w:sz w:val="22"/>
          <w:szCs w:val="22"/>
        </w:rPr>
      </w:pPr>
      <w:r w:rsidRPr="00500EB2">
        <w:rPr>
          <w:rFonts w:asciiTheme="minorHAnsi" w:hAnsiTheme="minorHAnsi" w:cstheme="minorHAnsi"/>
          <w:color w:val="1E1E1E"/>
          <w:spacing w:val="3"/>
          <w:sz w:val="22"/>
          <w:szCs w:val="22"/>
        </w:rPr>
        <w:t>Palliative care should be</w:t>
      </w:r>
      <w:r w:rsidR="00E50F2A">
        <w:rPr>
          <w:rFonts w:asciiTheme="minorHAnsi" w:hAnsiTheme="minorHAnsi" w:cstheme="minorHAnsi"/>
          <w:color w:val="1E1E1E"/>
          <w:spacing w:val="3"/>
          <w:sz w:val="22"/>
          <w:szCs w:val="22"/>
        </w:rPr>
        <w:t xml:space="preserve"> </w:t>
      </w:r>
      <w:r w:rsidRPr="00500EB2">
        <w:rPr>
          <w:rFonts w:asciiTheme="minorHAnsi" w:hAnsiTheme="minorHAnsi" w:cstheme="minorHAnsi"/>
          <w:color w:val="1E1E1E"/>
          <w:spacing w:val="3"/>
          <w:sz w:val="22"/>
          <w:szCs w:val="22"/>
        </w:rPr>
        <w:t xml:space="preserve">a standard part of medical care, introduced alongside diagnosis and engaged throughout treatment as well as through the final weeks and days of life. </w:t>
      </w:r>
    </w:p>
    <w:p w14:paraId="5591268D" w14:textId="77777777" w:rsidR="009955A3" w:rsidRPr="00500EB2" w:rsidRDefault="009955A3">
      <w:pPr>
        <w:rPr>
          <w:rFonts w:cstheme="minorHAnsi"/>
        </w:rPr>
      </w:pPr>
    </w:p>
    <w:sectPr w:rsidR="009955A3" w:rsidRPr="00500E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EB2"/>
    <w:rsid w:val="0029219E"/>
    <w:rsid w:val="002D2670"/>
    <w:rsid w:val="00500EB2"/>
    <w:rsid w:val="00791BB1"/>
    <w:rsid w:val="008E315F"/>
    <w:rsid w:val="009955A3"/>
    <w:rsid w:val="00E50F2A"/>
    <w:rsid w:val="00FF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D9F00"/>
  <w15:chartTrackingRefBased/>
  <w15:docId w15:val="{A6C96B25-DB0D-4821-8C36-6F6F84BD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0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500E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2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Nienhuis</dc:creator>
  <cp:keywords/>
  <dc:description/>
  <cp:lastModifiedBy>Daniel Zekveld</cp:lastModifiedBy>
  <cp:revision>2</cp:revision>
  <dcterms:created xsi:type="dcterms:W3CDTF">2021-10-06T12:50:00Z</dcterms:created>
  <dcterms:modified xsi:type="dcterms:W3CDTF">2021-10-06T12:50:00Z</dcterms:modified>
</cp:coreProperties>
</file>